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A08" w:rsidRPr="002A7AB7" w:rsidRDefault="00566A08" w:rsidP="004819A3">
      <w:pPr>
        <w:shd w:val="clear" w:color="auto" w:fill="F8F8F8"/>
        <w:spacing w:after="0" w:line="240" w:lineRule="auto"/>
        <w:ind w:left="0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2"/>
          <w:szCs w:val="22"/>
          <w:lang w:val="ru-RU" w:eastAsia="ru-RU" w:bidi="ar-SA"/>
        </w:rPr>
      </w:pPr>
      <w:r w:rsidRPr="002A7AB7">
        <w:rPr>
          <w:rFonts w:ascii="Tahoma" w:eastAsia="Times New Roman" w:hAnsi="Tahoma" w:cs="Tahoma"/>
          <w:b/>
          <w:bCs/>
          <w:color w:val="1B669D"/>
          <w:kern w:val="36"/>
          <w:sz w:val="22"/>
          <w:szCs w:val="22"/>
          <w:lang w:val="ru-RU" w:eastAsia="ru-RU" w:bidi="ar-SA"/>
        </w:rPr>
        <w:t>О рисках, связанных с употреблением рыбы и рыбной продукции</w:t>
      </w:r>
    </w:p>
    <w:p w:rsidR="00566A08" w:rsidRPr="00566A08" w:rsidRDefault="00566A08" w:rsidP="00566A08">
      <w:pPr>
        <w:shd w:val="clear" w:color="auto" w:fill="F8F8F8"/>
        <w:spacing w:after="0" w:line="240" w:lineRule="auto"/>
        <w:ind w:left="0"/>
        <w:rPr>
          <w:rFonts w:ascii="Arial" w:eastAsia="Times New Roman" w:hAnsi="Arial" w:cs="Arial"/>
          <w:color w:val="1D1D1D"/>
          <w:sz w:val="13"/>
          <w:szCs w:val="13"/>
          <w:lang w:val="ru-RU" w:eastAsia="ru-RU" w:bidi="ar-SA"/>
        </w:rPr>
      </w:pPr>
    </w:p>
    <w:p w:rsidR="00566A08" w:rsidRPr="004819A3" w:rsidRDefault="00566A08" w:rsidP="004819A3">
      <w:pPr>
        <w:shd w:val="clear" w:color="auto" w:fill="F8F8F8"/>
        <w:spacing w:after="91" w:line="240" w:lineRule="auto"/>
        <w:ind w:left="0" w:firstLine="708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proofErr w:type="spellStart"/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>Роспотребнадзор</w:t>
      </w:r>
      <w:proofErr w:type="spellEnd"/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 xml:space="preserve"> обращает внимание на важность соблюдения правил обработки рыбы и рыбной продукции в целях снижения рисков заболевания </w:t>
      </w:r>
      <w:proofErr w:type="spellStart"/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>паразитозами</w:t>
      </w:r>
      <w:proofErr w:type="spellEnd"/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 xml:space="preserve">. Следует помнить, что рыба и рыбная продукция могут быть </w:t>
      </w:r>
      <w:proofErr w:type="gramStart"/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>заражены</w:t>
      </w:r>
      <w:proofErr w:type="gramEnd"/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 xml:space="preserve"> паразитами. Наиболее распространенными являются описторхоз, </w:t>
      </w:r>
      <w:proofErr w:type="spellStart"/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>клонорхоз</w:t>
      </w:r>
      <w:proofErr w:type="spellEnd"/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 xml:space="preserve">, дифиллоботриозы, </w:t>
      </w:r>
      <w:proofErr w:type="spellStart"/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>анизакидозы</w:t>
      </w:r>
      <w:proofErr w:type="spellEnd"/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>.</w:t>
      </w:r>
    </w:p>
    <w:p w:rsidR="00566A08" w:rsidRPr="004819A3" w:rsidRDefault="00566A08" w:rsidP="004819A3">
      <w:pPr>
        <w:shd w:val="clear" w:color="auto" w:fill="F8F8F8"/>
        <w:spacing w:after="91" w:line="240" w:lineRule="auto"/>
        <w:ind w:left="0" w:firstLine="708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 xml:space="preserve">Описторхоз, дифиллоботриоз, эхинококкоз, трихинеллез и другие </w:t>
      </w:r>
      <w:proofErr w:type="spellStart"/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>биогельминтозы</w:t>
      </w:r>
      <w:proofErr w:type="spellEnd"/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 xml:space="preserve"> наносят немалый ущерб здоровью населения, течение болезни при данных нозологиях нередко сопровождается </w:t>
      </w:r>
      <w:proofErr w:type="spellStart"/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>хронизацией</w:t>
      </w:r>
      <w:proofErr w:type="spellEnd"/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 xml:space="preserve"> процесса и необратимыми осложнениями, приводящими к инвалидности, а в ряде случаев заканчивается летальными исходами.</w:t>
      </w:r>
    </w:p>
    <w:p w:rsidR="00566A08" w:rsidRPr="004819A3" w:rsidRDefault="00566A08" w:rsidP="004819A3">
      <w:pPr>
        <w:shd w:val="clear" w:color="auto" w:fill="F8F8F8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4819A3">
        <w:rPr>
          <w:rFonts w:ascii="Arial" w:eastAsia="Times New Roman" w:hAnsi="Arial" w:cs="Arial"/>
          <w:b/>
          <w:color w:val="242424"/>
          <w:lang w:val="ru-RU" w:eastAsia="ru-RU" w:bidi="ar-SA"/>
        </w:rPr>
        <w:t>Описторхоз</w:t>
      </w:r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 xml:space="preserve"> является самым распространенным гельминтозом, передающимся через зараженную пресноводную рыбу. В 2021 году зарегистрировано 8908 случаев описторхоза (6,08 на 100 тыс. населения), что ниже показателя 2020 года на 10% (6,77), а по сравнению с 2011 г. – ниже в 3,7 раза (22,37). Удельный вес городского населения составляет 77,9% случаев заболевания (6937 случаев), на долю сельского – 22,1 % (1971 случай). Описторхоз зарегистрирован во всех возрастных группах. Доля детей до 17 лет, заболевших описторхозом, составила 11,6 % (1032 случая) заболеваний, показатель заболеваемости – 3,40 на 100 тыс. </w:t>
      </w:r>
    </w:p>
    <w:p w:rsidR="00566A08" w:rsidRPr="004819A3" w:rsidRDefault="00566A08" w:rsidP="004819A3">
      <w:pPr>
        <w:shd w:val="clear" w:color="auto" w:fill="F8F8F8"/>
        <w:spacing w:after="91" w:line="240" w:lineRule="auto"/>
        <w:ind w:left="0" w:firstLine="708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>Причиной заражения людей трихинеллезом служит мясо домашних и диких животных, не прошедшее ветеринарно-санитарную экспертизу: добытое на охоте, приобретенное в местах несанкционированной продажи, из личного подворья, купленное на рынках.</w:t>
      </w:r>
    </w:p>
    <w:p w:rsidR="00566A08" w:rsidRPr="004819A3" w:rsidRDefault="00566A08" w:rsidP="004819A3">
      <w:pPr>
        <w:shd w:val="clear" w:color="auto" w:fill="F8F8F8"/>
        <w:spacing w:after="91" w:line="240" w:lineRule="auto"/>
        <w:ind w:left="0" w:firstLine="708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>Высокие показатели заболеваемости населения описторхозом и дифиллоботриозом усугубляются социальными факторами, в том числе увеличением в рационе питания населения прибрежных городов и поселков количества рыбы и рыбопродуктов домашнего приготовления, увеличением числа рыбаков-любителей и браконьеров, неконтролируемым вывозом рыбы и рыбопродуктов из очагов описторхоза и дифиллоботриоза, реализацией рыбы и рыбопродуктов на несанкционированных рынках. </w:t>
      </w:r>
    </w:p>
    <w:p w:rsidR="00566A08" w:rsidRPr="004819A3" w:rsidRDefault="00566A08" w:rsidP="004819A3">
      <w:pPr>
        <w:shd w:val="clear" w:color="auto" w:fill="F8F8F8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4819A3">
        <w:rPr>
          <w:rFonts w:ascii="Arial" w:eastAsia="Times New Roman" w:hAnsi="Arial" w:cs="Arial"/>
          <w:b/>
          <w:bCs/>
          <w:color w:val="242424"/>
          <w:lang w:val="ru-RU" w:eastAsia="ru-RU" w:bidi="ar-SA"/>
        </w:rPr>
        <w:t>Описторхоз</w:t>
      </w:r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 xml:space="preserve"> является одним из самых опасных и распространенных паразитарных заболеваний, передающихся через рыбу. </w:t>
      </w:r>
      <w:proofErr w:type="gramStart"/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>Распространен</w:t>
      </w:r>
      <w:proofErr w:type="gramEnd"/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 xml:space="preserve"> в Европе и Азии.</w:t>
      </w:r>
    </w:p>
    <w:p w:rsidR="00566A08" w:rsidRPr="004819A3" w:rsidRDefault="00566A08" w:rsidP="00566A08">
      <w:pPr>
        <w:shd w:val="clear" w:color="auto" w:fill="F8F8F8"/>
        <w:spacing w:after="91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 xml:space="preserve">Заражение человека происходит при употреблении в пищу рыбы семейства карповых: язь, елец, плотва, лещ, линь, красноперка, </w:t>
      </w:r>
      <w:proofErr w:type="spellStart"/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>уклея</w:t>
      </w:r>
      <w:proofErr w:type="spellEnd"/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>, гольян, жерех, подуст и других в необеззараженном виде.</w:t>
      </w:r>
    </w:p>
    <w:p w:rsidR="00566A08" w:rsidRPr="004819A3" w:rsidRDefault="00566A08" w:rsidP="004819A3">
      <w:pPr>
        <w:shd w:val="clear" w:color="auto" w:fill="F8F8F8"/>
        <w:spacing w:after="91" w:line="240" w:lineRule="auto"/>
        <w:ind w:left="0" w:firstLine="708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>Меры личной профилактики просты: варить рыбу в течение 15 мин с момента закипания; жарить в распластанном виде и обязательно в масле до 20 мин; солить: мелкую рыбу в течение 14 дней, крупную (свыше 25 см.) в течение 40 суток с добавлением 2 кг соли на 10 кг рыбы.</w:t>
      </w:r>
    </w:p>
    <w:p w:rsidR="00566A08" w:rsidRPr="004819A3" w:rsidRDefault="00566A08" w:rsidP="00566A08">
      <w:pPr>
        <w:shd w:val="clear" w:color="auto" w:fill="F8F8F8"/>
        <w:spacing w:after="91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 xml:space="preserve">Личинки </w:t>
      </w:r>
      <w:proofErr w:type="spellStart"/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>описторхисов</w:t>
      </w:r>
      <w:proofErr w:type="spellEnd"/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 xml:space="preserve"> погибают и при низкой температуре (минус 40 градусов в толще рыбы) в течение 7 часов.</w:t>
      </w:r>
    </w:p>
    <w:p w:rsidR="00566A08" w:rsidRPr="004819A3" w:rsidRDefault="00566A08" w:rsidP="004819A3">
      <w:pPr>
        <w:shd w:val="clear" w:color="auto" w:fill="F8F8F8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proofErr w:type="spellStart"/>
      <w:r w:rsidRPr="004819A3">
        <w:rPr>
          <w:rFonts w:ascii="Arial" w:eastAsia="Times New Roman" w:hAnsi="Arial" w:cs="Arial"/>
          <w:b/>
          <w:bCs/>
          <w:color w:val="242424"/>
          <w:lang w:val="ru-RU" w:eastAsia="ru-RU" w:bidi="ar-SA"/>
        </w:rPr>
        <w:t>Анизакидоз</w:t>
      </w:r>
      <w:proofErr w:type="spellEnd"/>
    </w:p>
    <w:p w:rsidR="00566A08" w:rsidRPr="004819A3" w:rsidRDefault="00566A08" w:rsidP="004819A3">
      <w:pPr>
        <w:shd w:val="clear" w:color="auto" w:fill="F8F8F8"/>
        <w:spacing w:after="91" w:line="240" w:lineRule="auto"/>
        <w:ind w:left="0" w:firstLine="708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>Это заболевание человека, вызываемое личинками гельминтов, характеризующееся развитием патологического процесса в желудочно-кишечном тракте.</w:t>
      </w:r>
    </w:p>
    <w:p w:rsidR="00566A08" w:rsidRPr="004819A3" w:rsidRDefault="00566A08" w:rsidP="004819A3">
      <w:pPr>
        <w:shd w:val="clear" w:color="auto" w:fill="F8F8F8"/>
        <w:spacing w:after="91" w:line="240" w:lineRule="auto"/>
        <w:ind w:left="0" w:firstLine="708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proofErr w:type="gramStart"/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 xml:space="preserve">Потенциальными носителями личинок </w:t>
      </w:r>
      <w:proofErr w:type="spellStart"/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>анизакиид</w:t>
      </w:r>
      <w:proofErr w:type="spellEnd"/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 xml:space="preserve"> являются представители более 20 семейств промысловых морских рыб, ракообразных и моллюсков, в том числе нототения, скумбрия, тунцы, сардины, кета, горбуша, сельдь, треска, салака, ставрида, пикша, морские окуни, камбала, рыба-сабля, кальмары и другие.</w:t>
      </w:r>
      <w:proofErr w:type="gramEnd"/>
    </w:p>
    <w:p w:rsidR="00566A08" w:rsidRPr="004819A3" w:rsidRDefault="00566A08" w:rsidP="004819A3">
      <w:pPr>
        <w:shd w:val="clear" w:color="auto" w:fill="F8F8F8"/>
        <w:spacing w:after="91" w:line="240" w:lineRule="auto"/>
        <w:ind w:left="0" w:firstLine="708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 xml:space="preserve">Случаи заболевания </w:t>
      </w:r>
      <w:proofErr w:type="spellStart"/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>анизакидозом</w:t>
      </w:r>
      <w:proofErr w:type="spellEnd"/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 xml:space="preserve"> регистрируются во многих странах Европы, Южной и Северной Америки, Юго-Восточной Азии.</w:t>
      </w:r>
    </w:p>
    <w:p w:rsidR="00566A08" w:rsidRPr="004819A3" w:rsidRDefault="00566A08" w:rsidP="004819A3">
      <w:pPr>
        <w:shd w:val="clear" w:color="auto" w:fill="F8F8F8"/>
        <w:spacing w:after="91" w:line="240" w:lineRule="auto"/>
        <w:ind w:left="0" w:firstLine="708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 xml:space="preserve">Зараженность рыбы личинками </w:t>
      </w:r>
      <w:proofErr w:type="spellStart"/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>анизакиид</w:t>
      </w:r>
      <w:proofErr w:type="spellEnd"/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 xml:space="preserve"> морской рыбы может достигать до 100%. Личинки </w:t>
      </w:r>
      <w:proofErr w:type="spellStart"/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>анизакиид</w:t>
      </w:r>
      <w:proofErr w:type="spellEnd"/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 xml:space="preserve"> погибают также путем воздействия низких температур и термической обработки.</w:t>
      </w:r>
    </w:p>
    <w:p w:rsidR="00566A08" w:rsidRPr="004819A3" w:rsidRDefault="00566A08" w:rsidP="004819A3">
      <w:pPr>
        <w:shd w:val="clear" w:color="auto" w:fill="F8F8F8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4819A3">
        <w:rPr>
          <w:rFonts w:ascii="Arial" w:eastAsia="Times New Roman" w:hAnsi="Arial" w:cs="Arial"/>
          <w:b/>
          <w:bCs/>
          <w:color w:val="242424"/>
          <w:lang w:val="ru-RU" w:eastAsia="ru-RU" w:bidi="ar-SA"/>
        </w:rPr>
        <w:t>Дифиллоботриозы</w:t>
      </w:r>
    </w:p>
    <w:p w:rsidR="00566A08" w:rsidRPr="004819A3" w:rsidRDefault="00566A08" w:rsidP="004819A3">
      <w:pPr>
        <w:shd w:val="clear" w:color="auto" w:fill="F8F8F8"/>
        <w:spacing w:after="91" w:line="240" w:lineRule="auto"/>
        <w:ind w:left="0" w:firstLine="708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>Это гельминтоз, протекающий с признаками преимущественного поражения желудочно-кишечного тракта и часто сопровождающийся развитием анемии.</w:t>
      </w:r>
    </w:p>
    <w:p w:rsidR="00566A08" w:rsidRPr="004819A3" w:rsidRDefault="00566A08" w:rsidP="004819A3">
      <w:pPr>
        <w:shd w:val="clear" w:color="auto" w:fill="F8F8F8"/>
        <w:spacing w:after="91" w:line="240" w:lineRule="auto"/>
        <w:ind w:left="0" w:firstLine="708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4819A3">
        <w:rPr>
          <w:rFonts w:ascii="Arial" w:eastAsia="Times New Roman" w:hAnsi="Arial" w:cs="Arial"/>
          <w:color w:val="242424"/>
          <w:lang w:val="ru-RU" w:eastAsia="ru-RU" w:bidi="ar-SA"/>
        </w:rPr>
        <w:t>Основным источником заражения дифиллоботриозом для человека являются не только рыбы, обитающие в пресноводных водоемах: щука, окунь, налим, ерш, судак, а также морские рыбы, которые нерестятся в пресноводных реках: тихоокеанский лосось, горбуша, кета и другие.</w:t>
      </w:r>
    </w:p>
    <w:p w:rsidR="00911D4B" w:rsidRPr="004819A3" w:rsidRDefault="00911D4B">
      <w:pPr>
        <w:rPr>
          <w:lang w:val="ru-RU"/>
        </w:rPr>
      </w:pPr>
    </w:p>
    <w:sectPr w:rsidR="00911D4B" w:rsidRPr="004819A3" w:rsidSect="0091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66A08"/>
    <w:rsid w:val="00225CAC"/>
    <w:rsid w:val="002A7AB7"/>
    <w:rsid w:val="002C02C3"/>
    <w:rsid w:val="003572B5"/>
    <w:rsid w:val="004819A3"/>
    <w:rsid w:val="00566A08"/>
    <w:rsid w:val="00911D4B"/>
    <w:rsid w:val="00931700"/>
    <w:rsid w:val="00B4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paragraph" w:customStyle="1" w:styleId="date">
    <w:name w:val="date"/>
    <w:basedOn w:val="a"/>
    <w:rsid w:val="00566A0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styleId="af4">
    <w:name w:val="Normal (Web)"/>
    <w:basedOn w:val="a"/>
    <w:uiPriority w:val="99"/>
    <w:semiHidden/>
    <w:unhideWhenUsed/>
    <w:rsid w:val="00566A0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2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</Words>
  <Characters>3267</Characters>
  <Application>Microsoft Office Word</Application>
  <DocSecurity>0</DocSecurity>
  <Lines>27</Lines>
  <Paragraphs>7</Paragraphs>
  <ScaleCrop>false</ScaleCrop>
  <Company>Роспотребнадзор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5</cp:revision>
  <cp:lastPrinted>2025-11-14T03:00:00Z</cp:lastPrinted>
  <dcterms:created xsi:type="dcterms:W3CDTF">2022-03-10T10:16:00Z</dcterms:created>
  <dcterms:modified xsi:type="dcterms:W3CDTF">2025-11-14T03:01:00Z</dcterms:modified>
</cp:coreProperties>
</file>